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66E283C6" w:rsidR="00E0086F" w:rsidRDefault="00E0086F" w:rsidP="00E0086F">
      <w:pPr>
        <w:pStyle w:val="Nzev"/>
        <w:rPr>
          <w:rFonts w:ascii="Arial" w:hAnsi="Arial"/>
          <w:szCs w:val="22"/>
        </w:rPr>
      </w:pPr>
      <w:r w:rsidRPr="00ED6435">
        <w:rPr>
          <w:rFonts w:ascii="Arial" w:hAnsi="Arial"/>
          <w:szCs w:val="22"/>
        </w:rPr>
        <w:t>SMLOUVA O DÍLO</w:t>
      </w:r>
    </w:p>
    <w:p w14:paraId="1AE61F18" w14:textId="01005291" w:rsidR="006D416D" w:rsidRPr="00A42BB8" w:rsidRDefault="006D416D" w:rsidP="00E0086F">
      <w:pPr>
        <w:pStyle w:val="Nzev"/>
        <w:rPr>
          <w:rFonts w:ascii="Arial" w:hAnsi="Arial"/>
          <w:caps w:val="0"/>
          <w:szCs w:val="22"/>
        </w:rPr>
      </w:pPr>
      <w:r w:rsidRPr="00A42BB8">
        <w:rPr>
          <w:rFonts w:ascii="Arial" w:hAnsi="Arial"/>
          <w:caps w:val="0"/>
          <w:szCs w:val="22"/>
        </w:rPr>
        <w:t xml:space="preserve">Komplexní pozemkové úpravy v k.ú. Kostelany, </w:t>
      </w:r>
      <w:proofErr w:type="spellStart"/>
      <w:r w:rsidRPr="00A42BB8">
        <w:rPr>
          <w:rFonts w:ascii="Arial" w:hAnsi="Arial"/>
          <w:caps w:val="0"/>
          <w:szCs w:val="22"/>
        </w:rPr>
        <w:t>Újezdsko</w:t>
      </w:r>
      <w:proofErr w:type="spellEnd"/>
      <w:r w:rsidRPr="00A42BB8">
        <w:rPr>
          <w:rFonts w:ascii="Arial" w:hAnsi="Arial"/>
          <w:caps w:val="0"/>
          <w:szCs w:val="22"/>
        </w:rPr>
        <w:t>, Lhotka u Kroměříže</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4CD613A" w14:textId="08A22FBA" w:rsidR="00165182"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165182">
        <w:rPr>
          <w:rFonts w:ascii="Arial" w:hAnsi="Arial" w:cs="Arial"/>
        </w:rPr>
        <w:t> </w:t>
      </w:r>
      <w:r w:rsidRPr="00ED6435">
        <w:rPr>
          <w:rFonts w:ascii="Arial" w:hAnsi="Arial" w:cs="Arial"/>
        </w:rPr>
        <w:t>774</w:t>
      </w:r>
    </w:p>
    <w:p w14:paraId="5C65A86A" w14:textId="77777777" w:rsidR="00E930C4" w:rsidRPr="00ED6435" w:rsidRDefault="00E930C4" w:rsidP="00E930C4">
      <w:pPr>
        <w:spacing w:after="120"/>
        <w:ind w:left="567"/>
        <w:jc w:val="both"/>
        <w:rPr>
          <w:rFonts w:ascii="Arial" w:hAnsi="Arial" w:cs="Arial"/>
        </w:rPr>
      </w:pPr>
      <w:r w:rsidRPr="00AB2967">
        <w:rPr>
          <w:rFonts w:ascii="Arial" w:hAnsi="Arial" w:cs="Arial"/>
          <w:b/>
          <w:bCs/>
        </w:rPr>
        <w:t>Krajský pozemkový úřad pro Zlínský kraj</w:t>
      </w:r>
      <w:r w:rsidRPr="00ED6435">
        <w:rPr>
          <w:rFonts w:ascii="Arial" w:hAnsi="Arial" w:cs="Arial"/>
          <w:snapToGrid w:val="0"/>
        </w:rPr>
        <w:t xml:space="preserve">, </w:t>
      </w:r>
      <w:r>
        <w:rPr>
          <w:rFonts w:ascii="Arial" w:hAnsi="Arial" w:cs="Arial"/>
          <w:snapToGrid w:val="0"/>
        </w:rPr>
        <w:t>Zarámí 88, 760 41 Zlín</w:t>
      </w:r>
      <w:r w:rsidRPr="00ED6435">
        <w:rPr>
          <w:rFonts w:ascii="Arial" w:hAnsi="Arial" w:cs="Arial"/>
        </w:rPr>
        <w:t xml:space="preserve"> </w:t>
      </w:r>
    </w:p>
    <w:p w14:paraId="42FADE32" w14:textId="77777777" w:rsidR="00E930C4" w:rsidRPr="003F7996" w:rsidRDefault="00E930C4" w:rsidP="00E930C4">
      <w:pPr>
        <w:spacing w:after="120"/>
        <w:ind w:left="567"/>
        <w:contextualSpacing/>
        <w:jc w:val="both"/>
        <w:rPr>
          <w:rFonts w:ascii="Arial" w:hAnsi="Arial" w:cs="Arial"/>
        </w:rPr>
      </w:pPr>
      <w:r w:rsidRPr="003F7996">
        <w:rPr>
          <w:rFonts w:ascii="Arial" w:hAnsi="Arial" w:cs="Arial"/>
        </w:rPr>
        <w:t xml:space="preserve">Zastoupená: </w:t>
      </w:r>
      <w:bookmarkStart w:id="0" w:name="_Hlk69131393"/>
      <w:r w:rsidRPr="003F7996">
        <w:rPr>
          <w:rFonts w:ascii="Arial" w:hAnsi="Arial" w:cs="Arial"/>
        </w:rPr>
        <w:t xml:space="preserve">Ing. Mladou Augustinovou, ředitelkou KPÚ </w:t>
      </w:r>
      <w:bookmarkEnd w:id="0"/>
    </w:p>
    <w:p w14:paraId="2D2B0F63" w14:textId="77777777" w:rsidR="00E930C4" w:rsidRPr="00EE75E5" w:rsidRDefault="00E930C4" w:rsidP="00E930C4">
      <w:pPr>
        <w:spacing w:after="120"/>
        <w:ind w:left="4536" w:hanging="3969"/>
        <w:contextualSpacing/>
        <w:jc w:val="both"/>
        <w:rPr>
          <w:rFonts w:ascii="Arial" w:hAnsi="Arial" w:cs="Arial"/>
        </w:rPr>
      </w:pPr>
      <w:r w:rsidRPr="00EE75E5">
        <w:rPr>
          <w:rFonts w:ascii="Arial" w:hAnsi="Arial" w:cs="Arial"/>
        </w:rPr>
        <w:t xml:space="preserve">Ve smluvních záležitostech zastoupená: Ing. Mladou Augustinovou, ředitelkou KPÚ </w:t>
      </w:r>
    </w:p>
    <w:p w14:paraId="67FA2008" w14:textId="77777777" w:rsidR="00E930C4" w:rsidRPr="00EE75E5" w:rsidRDefault="00E930C4" w:rsidP="00E930C4">
      <w:pPr>
        <w:autoSpaceDE w:val="0"/>
        <w:autoSpaceDN w:val="0"/>
        <w:adjustRightInd w:val="0"/>
        <w:spacing w:after="0" w:line="240" w:lineRule="auto"/>
        <w:ind w:left="2892" w:right="-312" w:hanging="2325"/>
        <w:contextualSpacing/>
        <w:rPr>
          <w:rFonts w:ascii="Arial" w:eastAsia="Calibri" w:hAnsi="Arial" w:cs="Arial"/>
          <w:lang w:eastAsia="cs-CZ"/>
        </w:rPr>
      </w:pPr>
      <w:r w:rsidRPr="00EE75E5">
        <w:rPr>
          <w:rFonts w:ascii="Arial" w:hAnsi="Arial" w:cs="Arial"/>
        </w:rPr>
        <w:t>V technických záležitostech zastoupená:</w:t>
      </w:r>
      <w:r w:rsidRPr="00EE75E5">
        <w:rPr>
          <w:rFonts w:ascii="Arial" w:hAnsi="Arial" w:cs="Arial"/>
          <w:snapToGrid w:val="0"/>
        </w:rPr>
        <w:t xml:space="preserve"> </w:t>
      </w:r>
      <w:r w:rsidRPr="00EE75E5">
        <w:rPr>
          <w:rFonts w:ascii="Arial" w:eastAsia="Calibri" w:hAnsi="Arial" w:cs="Arial"/>
          <w:lang w:eastAsia="cs-CZ"/>
        </w:rPr>
        <w:t xml:space="preserve">Ing. Radkou Zábojníkovou, Ph.D., </w:t>
      </w:r>
    </w:p>
    <w:p w14:paraId="01ABAF4C" w14:textId="77777777" w:rsidR="00E930C4" w:rsidRPr="00EE75E5" w:rsidRDefault="00E930C4" w:rsidP="00E930C4">
      <w:pPr>
        <w:autoSpaceDE w:val="0"/>
        <w:autoSpaceDN w:val="0"/>
        <w:adjustRightInd w:val="0"/>
        <w:spacing w:after="0" w:line="240" w:lineRule="auto"/>
        <w:ind w:left="2892" w:right="-312" w:hanging="2325"/>
        <w:contextualSpacing/>
        <w:rPr>
          <w:rFonts w:ascii="Arial" w:eastAsia="Calibri" w:hAnsi="Arial" w:cs="Arial"/>
          <w:lang w:eastAsia="cs-CZ"/>
        </w:rPr>
      </w:pPr>
      <w:r w:rsidRPr="00EE75E5">
        <w:rPr>
          <w:rFonts w:ascii="Arial" w:eastAsia="Calibri" w:hAnsi="Arial" w:cs="Arial"/>
          <w:lang w:eastAsia="cs-CZ"/>
        </w:rPr>
        <w:t>vedoucí Pobočky Kroměříž,</w:t>
      </w:r>
    </w:p>
    <w:p w14:paraId="40FF0515" w14:textId="25718890" w:rsidR="00E930C4" w:rsidRPr="00EE75E5" w:rsidRDefault="00F81C93" w:rsidP="00E930C4">
      <w:pPr>
        <w:tabs>
          <w:tab w:val="left" w:pos="4536"/>
        </w:tabs>
        <w:spacing w:after="120"/>
        <w:ind w:left="567"/>
        <w:jc w:val="both"/>
        <w:rPr>
          <w:rFonts w:ascii="Arial" w:eastAsia="Calibri" w:hAnsi="Arial" w:cs="Arial"/>
          <w:lang w:eastAsia="cs-CZ"/>
        </w:rPr>
      </w:pPr>
      <w:r w:rsidRPr="00EE75E5">
        <w:rPr>
          <w:rFonts w:ascii="Arial" w:hAnsi="Arial" w:cs="Arial"/>
          <w:snapToGrid w:val="0"/>
        </w:rPr>
        <w:t xml:space="preserve">Kateřinou </w:t>
      </w:r>
      <w:proofErr w:type="spellStart"/>
      <w:r w:rsidRPr="00EE75E5">
        <w:rPr>
          <w:rFonts w:ascii="Arial" w:hAnsi="Arial" w:cs="Arial"/>
          <w:snapToGrid w:val="0"/>
        </w:rPr>
        <w:t>Ježákovou</w:t>
      </w:r>
      <w:proofErr w:type="spellEnd"/>
      <w:r w:rsidR="00E930C4" w:rsidRPr="00EE75E5">
        <w:rPr>
          <w:rFonts w:ascii="Arial" w:hAnsi="Arial" w:cs="Arial"/>
          <w:snapToGrid w:val="0"/>
        </w:rPr>
        <w:t xml:space="preserve">, radou pobočky </w:t>
      </w:r>
      <w:r w:rsidR="00E930C4" w:rsidRPr="00EE75E5">
        <w:rPr>
          <w:rFonts w:ascii="Arial" w:eastAsia="Calibri" w:hAnsi="Arial" w:cs="Arial"/>
          <w:lang w:eastAsia="cs-CZ"/>
        </w:rPr>
        <w:t>Kroměříž</w:t>
      </w:r>
    </w:p>
    <w:p w14:paraId="48651F03" w14:textId="542C4279" w:rsidR="00E0086F" w:rsidRPr="00EE75E5" w:rsidRDefault="00E0086F" w:rsidP="00E930C4">
      <w:pPr>
        <w:tabs>
          <w:tab w:val="left" w:pos="4536"/>
        </w:tabs>
        <w:spacing w:after="120"/>
        <w:ind w:left="567"/>
        <w:contextualSpacing/>
        <w:jc w:val="both"/>
        <w:rPr>
          <w:rFonts w:ascii="Arial" w:hAnsi="Arial" w:cs="Arial"/>
        </w:rPr>
      </w:pPr>
      <w:r w:rsidRPr="00EE75E5">
        <w:rPr>
          <w:rFonts w:ascii="Arial" w:hAnsi="Arial" w:cs="Arial"/>
          <w:b/>
          <w:bCs/>
        </w:rPr>
        <w:t>Kontaktní údaje:</w:t>
      </w:r>
    </w:p>
    <w:p w14:paraId="5EFCE24B" w14:textId="22E0F056" w:rsidR="007C33BD" w:rsidRPr="00EE75E5" w:rsidRDefault="007C33BD" w:rsidP="007C33BD">
      <w:pPr>
        <w:tabs>
          <w:tab w:val="left" w:pos="4536"/>
        </w:tabs>
        <w:spacing w:after="120"/>
        <w:ind w:left="567"/>
        <w:contextualSpacing/>
        <w:jc w:val="both"/>
        <w:rPr>
          <w:rFonts w:ascii="Arial" w:hAnsi="Arial" w:cs="Arial"/>
        </w:rPr>
      </w:pPr>
      <w:r w:rsidRPr="00EE75E5">
        <w:rPr>
          <w:rFonts w:ascii="Arial" w:hAnsi="Arial" w:cs="Arial"/>
        </w:rPr>
        <w:t>Tel.: +420 725 900 182, +420</w:t>
      </w:r>
      <w:r w:rsidR="00CB50F3" w:rsidRPr="00EE75E5">
        <w:rPr>
          <w:rFonts w:ascii="Arial" w:hAnsi="Arial" w:cs="Arial"/>
        </w:rPr>
        <w:t> 725 469 014</w:t>
      </w:r>
    </w:p>
    <w:p w14:paraId="26824924" w14:textId="120FF48A" w:rsidR="007C33BD" w:rsidRPr="00EE75E5" w:rsidRDefault="007C33BD" w:rsidP="007C33BD">
      <w:pPr>
        <w:tabs>
          <w:tab w:val="left" w:pos="4536"/>
        </w:tabs>
        <w:spacing w:after="120"/>
        <w:ind w:left="567"/>
        <w:contextualSpacing/>
        <w:jc w:val="both"/>
        <w:rPr>
          <w:rFonts w:ascii="Arial" w:hAnsi="Arial" w:cs="Arial"/>
        </w:rPr>
      </w:pPr>
      <w:r w:rsidRPr="00EE75E5">
        <w:rPr>
          <w:rFonts w:ascii="Arial" w:hAnsi="Arial" w:cs="Arial"/>
        </w:rPr>
        <w:t xml:space="preserve">E-mail: r.zabojnikova@spucr.cz, </w:t>
      </w:r>
      <w:r w:rsidR="00E21C2C" w:rsidRPr="00EE75E5">
        <w:rPr>
          <w:rFonts w:ascii="Arial" w:hAnsi="Arial" w:cs="Arial"/>
        </w:rPr>
        <w:t>k.jezakova</w:t>
      </w:r>
      <w:r w:rsidR="00D8009B" w:rsidRPr="00EE75E5">
        <w:rPr>
          <w:rFonts w:ascii="Arial" w:hAnsi="Arial" w:cs="Arial"/>
        </w:rPr>
        <w:t>@spucr.cz</w:t>
      </w:r>
    </w:p>
    <w:p w14:paraId="6CE3F244" w14:textId="77777777" w:rsidR="007C33BD" w:rsidRPr="00EE75E5" w:rsidRDefault="007C33BD" w:rsidP="007C33BD">
      <w:pPr>
        <w:tabs>
          <w:tab w:val="left" w:pos="4536"/>
        </w:tabs>
        <w:spacing w:after="120"/>
        <w:ind w:left="567"/>
        <w:jc w:val="both"/>
        <w:rPr>
          <w:rFonts w:ascii="Arial" w:hAnsi="Arial" w:cs="Arial"/>
        </w:rPr>
      </w:pPr>
      <w:r w:rsidRPr="00EE75E5">
        <w:rPr>
          <w:rFonts w:ascii="Arial" w:hAnsi="Arial" w:cs="Arial"/>
        </w:rPr>
        <w:t>ID datové schránky: z49per3</w:t>
      </w:r>
    </w:p>
    <w:p w14:paraId="7341B31E" w14:textId="03FF1C0E" w:rsidR="00E0086F" w:rsidRPr="00EE75E5" w:rsidRDefault="00E0086F" w:rsidP="007C33BD">
      <w:pPr>
        <w:tabs>
          <w:tab w:val="left" w:pos="4536"/>
        </w:tabs>
        <w:spacing w:after="120"/>
        <w:ind w:left="567"/>
        <w:contextualSpacing/>
        <w:jc w:val="both"/>
        <w:rPr>
          <w:rFonts w:ascii="Arial" w:hAnsi="Arial" w:cs="Arial"/>
          <w:b/>
          <w:i/>
        </w:rPr>
      </w:pPr>
      <w:r w:rsidRPr="00EE75E5">
        <w:rPr>
          <w:rFonts w:ascii="Arial" w:hAnsi="Arial" w:cs="Arial"/>
          <w:b/>
        </w:rPr>
        <w:t>Bankovní</w:t>
      </w:r>
      <w:r w:rsidRPr="00EE75E5">
        <w:rPr>
          <w:rFonts w:ascii="Arial" w:hAnsi="Arial" w:cs="Arial"/>
        </w:rPr>
        <w:t xml:space="preserve"> </w:t>
      </w:r>
      <w:r w:rsidRPr="00EE75E5">
        <w:rPr>
          <w:rFonts w:ascii="Arial" w:hAnsi="Arial" w:cs="Arial"/>
          <w:b/>
        </w:rPr>
        <w:t>spojení</w:t>
      </w:r>
      <w:r w:rsidRPr="00EE75E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E75E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1" w:name="_Ref420387783"/>
    </w:p>
    <w:p w14:paraId="2F9D7C13" w14:textId="6E991135" w:rsidR="00A35E8F" w:rsidRPr="00ED6435" w:rsidRDefault="00BE267F" w:rsidP="00B77235">
      <w:pPr>
        <w:pStyle w:val="Preambule"/>
        <w:keepNext/>
        <w:widowControl/>
        <w:spacing w:line="240" w:lineRule="auto"/>
        <w:jc w:val="both"/>
        <w:rPr>
          <w:rFonts w:ascii="Arial" w:hAnsi="Arial" w:cs="Arial"/>
        </w:rPr>
      </w:pPr>
      <w:bookmarkStart w:id="2" w:name="_Ref518373490"/>
      <w:r w:rsidRPr="00ED6435">
        <w:rPr>
          <w:rFonts w:ascii="Arial" w:hAnsi="Arial" w:cs="Arial"/>
        </w:rPr>
        <w:t xml:space="preserve">Objednatel </w:t>
      </w:r>
      <w:r w:rsidR="00D57DCE" w:rsidRPr="00ED6435">
        <w:rPr>
          <w:rFonts w:ascii="Arial" w:hAnsi="Arial" w:cs="Arial"/>
        </w:rPr>
        <w:t xml:space="preserve">zahájil coby zadavatel ve smyslu zákona č. 134/2016 Sb., o zadávání veřejných </w:t>
      </w:r>
      <w:r w:rsidR="00D57DCE" w:rsidRPr="00CA5807">
        <w:rPr>
          <w:rFonts w:ascii="Arial" w:hAnsi="Arial" w:cs="Arial"/>
        </w:rPr>
        <w:t>zakázek, ve znění pozdějších předpisů („</w:t>
      </w:r>
      <w:r w:rsidR="00D57DCE" w:rsidRPr="00CA5807">
        <w:rPr>
          <w:rFonts w:ascii="Arial" w:hAnsi="Arial" w:cs="Arial"/>
          <w:b/>
          <w:bCs/>
        </w:rPr>
        <w:t>ZZVZ</w:t>
      </w:r>
      <w:r w:rsidR="00D57DCE" w:rsidRPr="00CA5807">
        <w:rPr>
          <w:rFonts w:ascii="Arial" w:hAnsi="Arial" w:cs="Arial"/>
        </w:rPr>
        <w:t xml:space="preserve">“), </w:t>
      </w:r>
      <w:r w:rsidR="00612125" w:rsidRPr="00CA5807">
        <w:rPr>
          <w:rFonts w:ascii="Arial" w:hAnsi="Arial" w:cs="Arial"/>
        </w:rPr>
        <w:t>otevřené</w:t>
      </w:r>
      <w:r w:rsidRPr="00CA5807">
        <w:rPr>
          <w:rFonts w:ascii="Arial" w:hAnsi="Arial" w:cs="Arial"/>
        </w:rPr>
        <w:t xml:space="preserve"> zadávací řízení</w:t>
      </w:r>
      <w:r w:rsidR="005244A8" w:rsidRPr="00CA5807">
        <w:rPr>
          <w:rFonts w:ascii="Arial" w:hAnsi="Arial" w:cs="Arial"/>
        </w:rPr>
        <w:t xml:space="preserve"> </w:t>
      </w:r>
      <w:r w:rsidR="00D57DCE" w:rsidRPr="00CA5807">
        <w:rPr>
          <w:rFonts w:ascii="Arial" w:hAnsi="Arial" w:cs="Arial"/>
        </w:rPr>
        <w:t xml:space="preserve">dle </w:t>
      </w:r>
      <w:r w:rsidR="00665DE0" w:rsidRPr="00CA5807">
        <w:rPr>
          <w:rFonts w:ascii="Arial" w:hAnsi="Arial" w:cs="Arial"/>
        </w:rPr>
        <w:t xml:space="preserve">§ </w:t>
      </w:r>
      <w:r w:rsidR="0026755B" w:rsidRPr="00CA5807">
        <w:rPr>
          <w:rFonts w:ascii="Arial" w:hAnsi="Arial" w:cs="Arial"/>
        </w:rPr>
        <w:t>5</w:t>
      </w:r>
      <w:r w:rsidR="00023B89" w:rsidRPr="00CA5807">
        <w:rPr>
          <w:rFonts w:ascii="Arial" w:hAnsi="Arial" w:cs="Arial"/>
        </w:rPr>
        <w:t>6</w:t>
      </w:r>
      <w:r w:rsidR="006D1B7B" w:rsidRPr="00CA5807">
        <w:rPr>
          <w:rFonts w:ascii="Arial" w:hAnsi="Arial" w:cs="Arial"/>
        </w:rPr>
        <w:t xml:space="preserve"> </w:t>
      </w:r>
      <w:r w:rsidR="00D57DCE" w:rsidRPr="00CA5807">
        <w:rPr>
          <w:rFonts w:ascii="Arial" w:hAnsi="Arial" w:cs="Arial"/>
        </w:rPr>
        <w:t xml:space="preserve">ZZVZ </w:t>
      </w:r>
      <w:r w:rsidR="00D10AE0" w:rsidRPr="00CA5807">
        <w:rPr>
          <w:rFonts w:ascii="Arial" w:hAnsi="Arial" w:cs="Arial"/>
        </w:rPr>
        <w:t>a násl</w:t>
      </w:r>
      <w:r w:rsidR="005536EE" w:rsidRPr="00CA5807">
        <w:rPr>
          <w:rFonts w:ascii="Arial" w:hAnsi="Arial" w:cs="Arial"/>
        </w:rPr>
        <w:t xml:space="preserve">. </w:t>
      </w:r>
      <w:r w:rsidR="00772769" w:rsidRPr="00CA5807">
        <w:rPr>
          <w:rFonts w:ascii="Arial" w:hAnsi="Arial" w:cs="Arial"/>
        </w:rPr>
        <w:t xml:space="preserve">ZZVZ </w:t>
      </w:r>
      <w:r w:rsidR="00D57DCE" w:rsidRPr="00CA5807">
        <w:rPr>
          <w:rFonts w:ascii="Arial" w:hAnsi="Arial" w:cs="Arial"/>
        </w:rPr>
        <w:t xml:space="preserve">na </w:t>
      </w:r>
      <w:r w:rsidRPr="00CA5807">
        <w:rPr>
          <w:rFonts w:ascii="Arial" w:hAnsi="Arial" w:cs="Arial"/>
        </w:rPr>
        <w:t>veřejnou zakázku s názvem „</w:t>
      </w:r>
      <w:r w:rsidRPr="00CA5807">
        <w:rPr>
          <w:rFonts w:ascii="Arial" w:hAnsi="Arial" w:cs="Arial"/>
          <w:b/>
          <w:bCs/>
        </w:rPr>
        <w:t xml:space="preserve">Komplexní pozemkové úpravy </w:t>
      </w:r>
      <w:r w:rsidR="00732B13" w:rsidRPr="00CA5807">
        <w:rPr>
          <w:rFonts w:ascii="Arial" w:hAnsi="Arial" w:cs="Arial"/>
          <w:b/>
          <w:bCs/>
        </w:rPr>
        <w:t xml:space="preserve">v k.ú. </w:t>
      </w:r>
      <w:r w:rsidR="007D0532" w:rsidRPr="00CA5807">
        <w:rPr>
          <w:rFonts w:ascii="Arial" w:hAnsi="Arial" w:cs="Arial"/>
          <w:b/>
          <w:bCs/>
        </w:rPr>
        <w:t xml:space="preserve">Kostelany, </w:t>
      </w:r>
      <w:proofErr w:type="spellStart"/>
      <w:r w:rsidR="007D0532" w:rsidRPr="00CA5807">
        <w:rPr>
          <w:rFonts w:ascii="Arial" w:hAnsi="Arial" w:cs="Arial"/>
          <w:b/>
          <w:bCs/>
        </w:rPr>
        <w:t>Újezdsko</w:t>
      </w:r>
      <w:proofErr w:type="spellEnd"/>
      <w:r w:rsidR="007D0532" w:rsidRPr="00CA5807">
        <w:rPr>
          <w:rFonts w:ascii="Arial" w:hAnsi="Arial" w:cs="Arial"/>
          <w:b/>
          <w:bCs/>
        </w:rPr>
        <w:t>, Lhotka u Kroměříže</w:t>
      </w:r>
      <w:r w:rsidRPr="00CA5807">
        <w:rPr>
          <w:rFonts w:ascii="Arial" w:hAnsi="Arial" w:cs="Arial"/>
        </w:rPr>
        <w:t xml:space="preserve">“, </w:t>
      </w:r>
      <w:r w:rsidR="00E66644" w:rsidRPr="00CA5807">
        <w:rPr>
          <w:rFonts w:ascii="Arial" w:hAnsi="Arial" w:cs="Arial"/>
        </w:rPr>
        <w:t xml:space="preserve">ev. číslo zakázky .........., zveřejněnou Objednatelem dne .......... ve Věstníku veřejných zakázek </w:t>
      </w:r>
      <w:r w:rsidRPr="00CA5807">
        <w:rPr>
          <w:rFonts w:ascii="Arial" w:hAnsi="Arial" w:cs="Arial"/>
        </w:rPr>
        <w:t>(„</w:t>
      </w:r>
      <w:r w:rsidRPr="00CA5807">
        <w:rPr>
          <w:rFonts w:ascii="Arial" w:hAnsi="Arial" w:cs="Arial"/>
          <w:b/>
        </w:rPr>
        <w:t>Veřejná zakázka</w:t>
      </w:r>
      <w:r w:rsidRPr="00CA5807">
        <w:rPr>
          <w:rFonts w:ascii="Arial" w:hAnsi="Arial" w:cs="Arial"/>
        </w:rPr>
        <w:t xml:space="preserve">“), jejímž předmětem je </w:t>
      </w:r>
      <w:bookmarkEnd w:id="2"/>
      <w:r w:rsidR="00A35E8F" w:rsidRPr="00CA5807">
        <w:rPr>
          <w:rFonts w:ascii="Arial" w:hAnsi="Arial" w:cs="Arial"/>
        </w:rPr>
        <w:t>vytvoř</w:t>
      </w:r>
      <w:bookmarkEnd w:id="1"/>
      <w:r w:rsidR="009D4773" w:rsidRPr="00CA5807">
        <w:rPr>
          <w:rFonts w:ascii="Arial" w:hAnsi="Arial" w:cs="Arial"/>
        </w:rPr>
        <w:t>ení</w:t>
      </w:r>
      <w:r w:rsidR="00A35E8F" w:rsidRPr="00CA5807">
        <w:rPr>
          <w:rFonts w:ascii="Arial" w:hAnsi="Arial" w:cs="Arial"/>
        </w:rPr>
        <w:t xml:space="preserve"> návrh</w:t>
      </w:r>
      <w:r w:rsidR="009D4773" w:rsidRPr="00CA5807">
        <w:rPr>
          <w:rFonts w:ascii="Arial" w:hAnsi="Arial" w:cs="Arial"/>
        </w:rPr>
        <w:t>u</w:t>
      </w:r>
      <w:r w:rsidR="00A35E8F" w:rsidRPr="00CA5807">
        <w:rPr>
          <w:rFonts w:ascii="Arial" w:hAnsi="Arial" w:cs="Arial"/>
        </w:rPr>
        <w:t xml:space="preserve"> komplexních pozemkových</w:t>
      </w:r>
      <w:r w:rsidR="00A35E8F" w:rsidRPr="00ED6435">
        <w:rPr>
          <w:rFonts w:ascii="Arial" w:hAnsi="Arial" w:cs="Arial"/>
        </w:rPr>
        <w:t xml:space="preserve">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F73753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166B9E3"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D3E05" w:rsidRPr="00ED3E05">
        <w:rPr>
          <w:rFonts w:ascii="Arial" w:hAnsi="Arial" w:cs="Arial"/>
          <w:b/>
          <w:bCs/>
          <w:szCs w:val="22"/>
        </w:rPr>
        <w:t xml:space="preserve">v k.ú. </w:t>
      </w:r>
      <w:r w:rsidR="007D0532" w:rsidRPr="007D0532">
        <w:rPr>
          <w:rFonts w:ascii="Arial" w:hAnsi="Arial" w:cs="Arial"/>
          <w:b/>
          <w:bCs/>
          <w:szCs w:val="22"/>
        </w:rPr>
        <w:t xml:space="preserve">Kostelany, </w:t>
      </w:r>
      <w:proofErr w:type="spellStart"/>
      <w:r w:rsidR="007D0532" w:rsidRPr="007D0532">
        <w:rPr>
          <w:rFonts w:ascii="Arial" w:hAnsi="Arial" w:cs="Arial"/>
          <w:b/>
          <w:bCs/>
          <w:szCs w:val="22"/>
        </w:rPr>
        <w:t>Újezdsko</w:t>
      </w:r>
      <w:proofErr w:type="spellEnd"/>
      <w:r w:rsidR="007D0532" w:rsidRPr="007D0532">
        <w:rPr>
          <w:rFonts w:ascii="Arial" w:hAnsi="Arial" w:cs="Arial"/>
          <w:b/>
          <w:bCs/>
          <w:szCs w:val="22"/>
        </w:rPr>
        <w:t>, Lhotka u Kroměříže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FEF5B1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00ED3E05" w:rsidRPr="00ED3E05">
        <w:rPr>
          <w:rFonts w:ascii="Arial" w:hAnsi="Arial" w:cs="Arial"/>
        </w:rPr>
        <w:t xml:space="preserve">v k.ú. </w:t>
      </w:r>
      <w:r w:rsidR="00D13DDF" w:rsidRPr="00D13DDF">
        <w:rPr>
          <w:rFonts w:ascii="Arial" w:hAnsi="Arial" w:cs="Arial"/>
        </w:rPr>
        <w:t xml:space="preserve">Kostelany, </w:t>
      </w:r>
      <w:proofErr w:type="spellStart"/>
      <w:r w:rsidR="00D13DDF" w:rsidRPr="00D13DDF">
        <w:rPr>
          <w:rFonts w:ascii="Arial" w:hAnsi="Arial" w:cs="Arial"/>
        </w:rPr>
        <w:t>Újezdsko</w:t>
      </w:r>
      <w:proofErr w:type="spellEnd"/>
      <w:r w:rsidR="00D13DDF" w:rsidRPr="00D13DDF">
        <w:rPr>
          <w:rFonts w:ascii="Arial" w:hAnsi="Arial" w:cs="Arial"/>
        </w:rPr>
        <w:t>, Lhotka u Kroměříže</w:t>
      </w:r>
      <w:r w:rsidR="00104108" w:rsidRPr="00104108">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F806515"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0E6F82C6"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1BB2A24F"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45FCCC1B"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2F098419"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7E8D71DC"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B1D6CEE"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7CF9D7F9"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2E8A2A1" w:rsidR="00F656CF" w:rsidRPr="00ED6435"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13929696"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41B3CEDC" w:rsidR="00F656CF" w:rsidRPr="00ED6435" w:rsidRDefault="00F656CF" w:rsidP="00B2002B">
            <w:pPr>
              <w:tabs>
                <w:tab w:val="right" w:pos="990"/>
              </w:tabs>
              <w:spacing w:after="0" w:line="240" w:lineRule="auto"/>
              <w:ind w:left="709" w:hanging="428"/>
              <w:jc w:val="right"/>
              <w:rPr>
                <w:rFonts w:ascii="Arial" w:hAnsi="Arial" w:cs="Arial"/>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1" w:name="_Ref50491043"/>
      <w:r w:rsidRPr="00ED6435">
        <w:rPr>
          <w:rFonts w:ascii="Arial" w:hAnsi="Arial" w:cs="Arial"/>
          <w:szCs w:val="22"/>
        </w:rPr>
        <w:t>Platební a fakturační podmínky</w:t>
      </w:r>
      <w:bookmarkEnd w:id="1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388A66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72A82" w:rsidRPr="00B72A82">
        <w:rPr>
          <w:rFonts w:ascii="Arial" w:hAnsi="Arial" w:cs="Arial"/>
          <w:szCs w:val="22"/>
        </w:rPr>
        <w:t>Státní pozemkový úřad, Pobočka Kroměříž, Riegrovo nám. 3228/22, 767 01 Kroměříž.</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 xml:space="preserve">Splatnost jednotlivých Faktur je třicet (30) kalendářních dnů ode dne prokazatelného doručení Objednateli. </w:t>
      </w:r>
      <w:bookmarkEnd w:id="13"/>
      <w:bookmarkEnd w:id="1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A3EAD9D" w:rsidR="0008597D" w:rsidRPr="001571A6" w:rsidRDefault="00F231FC" w:rsidP="0008597D">
      <w:pPr>
        <w:pStyle w:val="Level2"/>
        <w:spacing w:line="240" w:lineRule="auto"/>
        <w:ind w:left="567" w:hanging="567"/>
        <w:jc w:val="both"/>
        <w:rPr>
          <w:rFonts w:ascii="Arial" w:hAnsi="Arial" w:cs="Arial"/>
          <w:b/>
          <w:bCs/>
          <w:szCs w:val="22"/>
        </w:rPr>
      </w:pPr>
      <w:bookmarkStart w:id="25" w:name="_Ref50747173"/>
      <w:bookmarkStart w:id="26" w:name="_Hlk63750513"/>
      <w:r w:rsidRPr="001571A6">
        <w:rPr>
          <w:rFonts w:ascii="Arial" w:hAnsi="Arial" w:cs="Arial"/>
          <w:b/>
          <w:bCs/>
          <w:szCs w:val="22"/>
        </w:rPr>
        <w:t>NENÍ PŘEDMĚTEM TÉTO SMLOUVY</w:t>
      </w:r>
      <w:bookmarkEnd w:id="25"/>
      <w:r w:rsidR="0008597D" w:rsidRPr="001571A6">
        <w:rPr>
          <w:rFonts w:ascii="Arial" w:hAnsi="Arial" w:cs="Arial"/>
          <w:b/>
          <w:bCs/>
          <w:szCs w:val="22"/>
        </w:rPr>
        <w:t xml:space="preserve"> </w:t>
      </w:r>
    </w:p>
    <w:p w14:paraId="48C6D3CE" w14:textId="795C4A6F" w:rsidR="00B022EF" w:rsidRPr="001571A6" w:rsidRDefault="00F231FC" w:rsidP="00B022EF">
      <w:pPr>
        <w:pStyle w:val="Level2"/>
        <w:tabs>
          <w:tab w:val="clear" w:pos="5926"/>
          <w:tab w:val="num" w:pos="1248"/>
        </w:tabs>
        <w:spacing w:line="240" w:lineRule="auto"/>
        <w:ind w:left="567" w:hanging="567"/>
        <w:jc w:val="both"/>
        <w:rPr>
          <w:rFonts w:ascii="Arial" w:hAnsi="Arial" w:cs="Arial"/>
          <w:b/>
          <w:bCs/>
          <w:szCs w:val="22"/>
        </w:rPr>
      </w:pPr>
      <w:bookmarkStart w:id="27" w:name="_Hlk64869278"/>
      <w:bookmarkStart w:id="28" w:name="_Ref62484165"/>
      <w:bookmarkStart w:id="29" w:name="_Ref61943901"/>
      <w:bookmarkStart w:id="30" w:name="_Ref62484289"/>
      <w:r w:rsidRPr="001571A6">
        <w:rPr>
          <w:rFonts w:ascii="Arial" w:hAnsi="Arial" w:cs="Arial"/>
          <w:b/>
          <w:bCs/>
          <w:szCs w:val="22"/>
        </w:rPr>
        <w:t>NENÍ PŘEDMĚTEM TÉTO SMLOUVY</w:t>
      </w:r>
      <w:r w:rsidRPr="001571A6" w:rsidDel="00F231FC">
        <w:rPr>
          <w:rFonts w:ascii="Arial" w:hAnsi="Arial" w:cs="Arial"/>
          <w:b/>
          <w:bCs/>
          <w:szCs w:val="22"/>
        </w:rPr>
        <w:t xml:space="preserve"> </w:t>
      </w:r>
      <w:bookmarkEnd w:id="2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CB3B7F">
        <w:rPr>
          <w:rFonts w:ascii="Arial" w:hAnsi="Arial" w:cs="Arial"/>
          <w:iCs/>
          <w:szCs w:val="22"/>
        </w:rPr>
        <w:t>Zhotovitel se zavazuje po celou dobu provádění Díla zabezpečit:</w:t>
      </w:r>
      <w:bookmarkEnd w:id="31"/>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w:t>
      </w:r>
      <w:r w:rsidR="00B022EF" w:rsidRPr="00ED6435">
        <w:rPr>
          <w:rFonts w:ascii="Arial" w:hAnsi="Arial" w:cs="Arial"/>
          <w:iCs/>
        </w:rPr>
        <w:lastRenderedPageBreak/>
        <w:t xml:space="preserve">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6"/>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5E7685EA" w:rsidR="006B518C" w:rsidRPr="00CF4F60"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5784E4A4">
        <w:rPr>
          <w:rFonts w:ascii="Arial" w:hAnsi="Arial" w:cs="Arial"/>
        </w:rPr>
        <w:t>Vektorizace</w:t>
      </w:r>
      <w:proofErr w:type="spellEnd"/>
      <w:r w:rsidRPr="5784E4A4">
        <w:rPr>
          <w:rFonts w:ascii="Arial" w:hAnsi="Arial" w:cs="Arial"/>
        </w:rPr>
        <w:t xml:space="preserve"> vlastnické </w:t>
      </w:r>
      <w:r w:rsidRPr="000039DC">
        <w:rPr>
          <w:rFonts w:ascii="Arial" w:hAnsi="Arial" w:cs="Arial"/>
        </w:rPr>
        <w:t>mapy</w:t>
      </w:r>
      <w:bookmarkEnd w:id="46"/>
      <w:r w:rsidR="00B56C68" w:rsidRPr="000039DC">
        <w:rPr>
          <w:rFonts w:ascii="Arial" w:hAnsi="Arial" w:cs="Arial"/>
        </w:rPr>
        <w:t xml:space="preserve"> </w:t>
      </w:r>
      <w:r w:rsidR="00B56C68" w:rsidRPr="000039DC">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6F353BB4" w14:textId="0D6FC28B" w:rsidR="007B029F" w:rsidRDefault="001D3991" w:rsidP="001B5117">
      <w:pPr>
        <w:pStyle w:val="Claneka"/>
        <w:keepLines w:val="0"/>
        <w:widowControl/>
        <w:numPr>
          <w:ilvl w:val="4"/>
          <w:numId w:val="40"/>
        </w:numPr>
        <w:tabs>
          <w:tab w:val="clear" w:pos="1008"/>
        </w:tabs>
        <w:spacing w:line="240" w:lineRule="auto"/>
        <w:ind w:left="1985" w:hanging="567"/>
        <w:jc w:val="both"/>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r w:rsidR="007B029F">
        <w:rPr>
          <w:rFonts w:ascii="Arial" w:hAnsi="Arial" w:cs="Arial"/>
        </w:rPr>
        <w:t xml:space="preserve">  </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12659399"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2"/>
      <w:r w:rsidR="0031772C">
        <w:rPr>
          <w:rFonts w:ascii="Arial" w:hAnsi="Arial" w:cs="Arial"/>
        </w:rPr>
        <w:t xml:space="preserve"> </w:t>
      </w:r>
      <w:r w:rsidR="0031772C" w:rsidRPr="005D6395">
        <w:rPr>
          <w:rFonts w:ascii="Arial" w:hAnsi="Arial" w:cs="Arial"/>
          <w:b/>
          <w:bCs/>
        </w:rPr>
        <w:t>NENÍ PŘEDMĚTEM TÉTO SMLOUVY</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lastRenderedPageBreak/>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lastRenderedPageBreak/>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46842F0C" w14:textId="2224616A" w:rsidR="00B9128B" w:rsidRPr="00EB15F7" w:rsidRDefault="00B9128B" w:rsidP="004B157A">
      <w:pPr>
        <w:pStyle w:val="Level5"/>
        <w:numPr>
          <w:ilvl w:val="0"/>
          <w:numId w:val="38"/>
        </w:numPr>
        <w:ind w:left="3119" w:hanging="992"/>
        <w:rPr>
          <w:rFonts w:ascii="Arial" w:hAnsi="Arial" w:cs="Arial"/>
          <w:szCs w:val="22"/>
        </w:rPr>
      </w:pPr>
      <w:bookmarkStart w:id="63" w:name="_Ref67496875"/>
      <w:bookmarkStart w:id="64" w:name="_Hlk53997352"/>
      <w:r w:rsidRPr="00EB15F7">
        <w:rPr>
          <w:rFonts w:ascii="Arial" w:hAnsi="Arial" w:cs="Arial"/>
          <w:szCs w:val="22"/>
        </w:rPr>
        <w:t>Potřebné podélné profily, příčné řezy a podrobné situace vodohospodářských staveb (</w:t>
      </w:r>
      <w:r w:rsidR="005E1D92" w:rsidRPr="00EB15F7">
        <w:rPr>
          <w:rFonts w:ascii="Arial" w:hAnsi="Arial" w:cs="Arial"/>
          <w:szCs w:val="22"/>
        </w:rPr>
        <w:t>v</w:t>
      </w:r>
      <w:r w:rsidR="00DF2BDB" w:rsidRPr="00EB15F7">
        <w:rPr>
          <w:rFonts w:ascii="Arial" w:hAnsi="Arial" w:cs="Arial"/>
          <w:szCs w:val="22"/>
        </w:rPr>
        <w:t xml:space="preserve">odní </w:t>
      </w:r>
      <w:r w:rsidRPr="00EB15F7">
        <w:rPr>
          <w:rFonts w:ascii="Arial" w:hAnsi="Arial" w:cs="Arial"/>
          <w:szCs w:val="22"/>
        </w:rPr>
        <w:t xml:space="preserve">nádrže, poldry) společných zařízení pro stanovení plochy záboru půdy. </w:t>
      </w:r>
      <w:r w:rsidR="009D187E" w:rsidRPr="00EB15F7">
        <w:rPr>
          <w:rFonts w:ascii="Arial" w:hAnsi="Arial" w:cs="Arial"/>
          <w:szCs w:val="22"/>
        </w:rPr>
        <w:t>Potřebné podélné profily, příčné řezy a podrobné situace vodohospodářských staveb (</w:t>
      </w:r>
      <w:r w:rsidR="00DF2BDB" w:rsidRPr="00EB15F7">
        <w:rPr>
          <w:rFonts w:ascii="Arial" w:hAnsi="Arial" w:cs="Arial"/>
          <w:szCs w:val="22"/>
        </w:rPr>
        <w:t xml:space="preserve">vodní </w:t>
      </w:r>
      <w:r w:rsidR="009D187E" w:rsidRPr="00EB15F7">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B15F7">
        <w:rPr>
          <w:rFonts w:ascii="Arial" w:hAnsi="Arial" w:cs="Arial"/>
          <w:szCs w:val="22"/>
        </w:rPr>
        <w:t>třech (</w:t>
      </w:r>
      <w:r w:rsidR="009D187E" w:rsidRPr="00EB15F7">
        <w:rPr>
          <w:rFonts w:ascii="Arial" w:hAnsi="Arial" w:cs="Arial"/>
          <w:szCs w:val="22"/>
        </w:rPr>
        <w:t>3</w:t>
      </w:r>
      <w:r w:rsidR="007D33C7" w:rsidRPr="00EB15F7">
        <w:rPr>
          <w:rFonts w:ascii="Arial" w:hAnsi="Arial" w:cs="Arial"/>
          <w:szCs w:val="22"/>
        </w:rPr>
        <w:t>)</w:t>
      </w:r>
      <w:r w:rsidR="009D187E" w:rsidRPr="00EB15F7">
        <w:rPr>
          <w:rFonts w:ascii="Arial" w:hAnsi="Arial" w:cs="Arial"/>
          <w:szCs w:val="22"/>
        </w:rPr>
        <w:t xml:space="preserve"> charakteristických místech hráze. V zátopě budou vyhotoveny charakteristické příčné řezy ve vzdálenosti max. 50</w:t>
      </w:r>
      <w:r w:rsidR="00F62BC8" w:rsidRPr="00EB15F7">
        <w:rPr>
          <w:rFonts w:ascii="Arial" w:hAnsi="Arial" w:cs="Arial"/>
          <w:szCs w:val="22"/>
        </w:rPr>
        <w:t xml:space="preserve"> </w:t>
      </w:r>
      <w:r w:rsidR="009D187E" w:rsidRPr="00EB15F7">
        <w:rPr>
          <w:rFonts w:ascii="Arial" w:hAnsi="Arial" w:cs="Arial"/>
          <w:szCs w:val="22"/>
        </w:rPr>
        <w:t>m.</w:t>
      </w:r>
      <w:bookmarkEnd w:id="63"/>
    </w:p>
    <w:p w14:paraId="580DBE5E" w14:textId="79776F32" w:rsidR="00B9128B" w:rsidRPr="00ED6435" w:rsidRDefault="00B9128B" w:rsidP="0040187F">
      <w:pPr>
        <w:pStyle w:val="Level3"/>
        <w:tabs>
          <w:tab w:val="clear" w:pos="2041"/>
        </w:tabs>
        <w:ind w:left="1418"/>
        <w:jc w:val="both"/>
        <w:rPr>
          <w:rFonts w:ascii="Arial" w:hAnsi="Arial" w:cs="Arial"/>
        </w:rPr>
      </w:pPr>
      <w:bookmarkStart w:id="65" w:name="_Ref51578489"/>
      <w:bookmarkStart w:id="66" w:name="_Ref52043431"/>
      <w:bookmarkEnd w:id="6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lastRenderedPageBreak/>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7CDB5B9F"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w:t>
      </w:r>
      <w:r w:rsidR="00E35137" w:rsidRPr="00C62699">
        <w:rPr>
          <w:rFonts w:ascii="Arial" w:hAnsi="Arial" w:cs="Arial"/>
          <w:szCs w:val="22"/>
        </w:rPr>
        <w:t>počtu vyhotovení</w:t>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lastRenderedPageBreak/>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E8421BC" w:rsidR="006D7FB1" w:rsidRPr="0091435D" w:rsidRDefault="006D7FB1" w:rsidP="006D7FB1">
      <w:pPr>
        <w:pStyle w:val="Claneka"/>
        <w:keepLines w:val="0"/>
        <w:widowControl/>
        <w:numPr>
          <w:ilvl w:val="2"/>
          <w:numId w:val="23"/>
        </w:numPr>
        <w:spacing w:line="240" w:lineRule="auto"/>
        <w:jc w:val="both"/>
        <w:rPr>
          <w:rFonts w:ascii="Arial" w:hAnsi="Arial" w:cs="Arial"/>
        </w:rPr>
      </w:pPr>
      <w:proofErr w:type="spellStart"/>
      <w:r w:rsidRPr="0091435D">
        <w:rPr>
          <w:rFonts w:ascii="Arial" w:hAnsi="Arial" w:cs="Arial"/>
        </w:rPr>
        <w:t>Vektorizace</w:t>
      </w:r>
      <w:proofErr w:type="spellEnd"/>
      <w:r w:rsidRPr="0091435D">
        <w:rPr>
          <w:rFonts w:ascii="Arial" w:hAnsi="Arial" w:cs="Arial"/>
        </w:rPr>
        <w:t xml:space="preserve"> vlastnické mapy –</w:t>
      </w:r>
      <w:r w:rsidR="00222B9F" w:rsidRPr="0091435D">
        <w:rPr>
          <w:rFonts w:ascii="Arial" w:hAnsi="Arial" w:cs="Arial"/>
        </w:rPr>
        <w:t xml:space="preserve"> </w:t>
      </w:r>
      <w:r w:rsidRPr="0091435D">
        <w:rPr>
          <w:rFonts w:ascii="Arial" w:hAnsi="Arial" w:cs="Arial"/>
        </w:rPr>
        <w:t>1x digitální vyhotovení (CD/DVD) určené Objednateli;</w:t>
      </w:r>
      <w:r w:rsidR="00C83636" w:rsidRPr="0091435D">
        <w:rPr>
          <w:rFonts w:ascii="Arial" w:hAnsi="Arial" w:cs="Arial"/>
        </w:rPr>
        <w:t xml:space="preserve"> </w:t>
      </w:r>
      <w:r w:rsidR="00C83636" w:rsidRPr="0091435D">
        <w:rPr>
          <w:rFonts w:ascii="Arial" w:hAnsi="Arial" w:cs="Arial"/>
          <w:b/>
          <w:bCs/>
        </w:rPr>
        <w:t>NENÍ PŘEDMĚTEM TÉTO SMLOUVY</w:t>
      </w:r>
    </w:p>
    <w:p w14:paraId="4DA4D780" w14:textId="3DEB57D1" w:rsidR="00FB36AB" w:rsidRPr="00FD2B61" w:rsidRDefault="00B9128B" w:rsidP="004B157A">
      <w:pPr>
        <w:pStyle w:val="Claneka"/>
        <w:keepLines w:val="0"/>
        <w:widowControl/>
        <w:numPr>
          <w:ilvl w:val="2"/>
          <w:numId w:val="23"/>
        </w:numPr>
        <w:spacing w:line="240" w:lineRule="auto"/>
        <w:jc w:val="both"/>
        <w:rPr>
          <w:rFonts w:ascii="Arial" w:hAnsi="Arial" w:cs="Arial"/>
        </w:rPr>
      </w:pPr>
      <w:r w:rsidRPr="00FD2B61">
        <w:rPr>
          <w:rFonts w:ascii="Arial" w:hAnsi="Arial" w:cs="Arial"/>
        </w:rPr>
        <w:t xml:space="preserve">Zjišťování průběhu hranic obvodu KoPÚ </w:t>
      </w:r>
      <w:r w:rsidR="00B262F3" w:rsidRPr="00FD2B61">
        <w:rPr>
          <w:rFonts w:ascii="Arial" w:hAnsi="Arial" w:cs="Arial"/>
        </w:rPr>
        <w:t>– 1x listinné a 1x digitální vyhotovení (CD/DVD) určené Objednateli; geometrické plány budou odevzdány jen na CD/DVD</w:t>
      </w:r>
      <w:r w:rsidR="00FB36AB" w:rsidRPr="00FD2B61">
        <w:rPr>
          <w:rFonts w:ascii="Arial" w:hAnsi="Arial" w:cs="Arial"/>
        </w:rPr>
        <w:t>;</w:t>
      </w:r>
    </w:p>
    <w:p w14:paraId="5E37BE94" w14:textId="511C047A" w:rsidR="00B9128B" w:rsidRPr="00FD2B61" w:rsidRDefault="00FB36AB" w:rsidP="004B157A">
      <w:pPr>
        <w:pStyle w:val="Claneka"/>
        <w:keepLines w:val="0"/>
        <w:widowControl/>
        <w:numPr>
          <w:ilvl w:val="2"/>
          <w:numId w:val="23"/>
        </w:numPr>
        <w:spacing w:line="240" w:lineRule="auto"/>
        <w:jc w:val="both"/>
        <w:rPr>
          <w:rFonts w:ascii="Arial" w:hAnsi="Arial" w:cs="Arial"/>
        </w:rPr>
      </w:pPr>
      <w:r w:rsidRPr="00FD2B61">
        <w:rPr>
          <w:rFonts w:ascii="Arial" w:hAnsi="Arial" w:cs="Arial"/>
        </w:rPr>
        <w:t>Z</w:t>
      </w:r>
      <w:r w:rsidR="00B9128B" w:rsidRPr="00FD2B61">
        <w:rPr>
          <w:rFonts w:ascii="Arial" w:hAnsi="Arial" w:cs="Arial"/>
        </w:rPr>
        <w:t xml:space="preserve">jišťování hranic pozemků neřešených dle § 2 Zákona </w:t>
      </w:r>
      <w:r w:rsidR="00687085" w:rsidRPr="00FD2B61">
        <w:rPr>
          <w:rFonts w:ascii="Arial" w:hAnsi="Arial" w:cs="Arial"/>
        </w:rPr>
        <w:t>–</w:t>
      </w:r>
      <w:r w:rsidR="00B9128B" w:rsidRPr="00FD2B61">
        <w:rPr>
          <w:rFonts w:ascii="Arial" w:hAnsi="Arial" w:cs="Arial"/>
        </w:rPr>
        <w:t xml:space="preserve"> 1x listinné a 1x digitální vyhotovení (CD/DVD) určené Objednateli; geometrické plány budou odevzdány jen na CD/DVD);</w:t>
      </w:r>
    </w:p>
    <w:p w14:paraId="7D3217F2" w14:textId="77777777" w:rsidR="0031772C" w:rsidRPr="005D6395" w:rsidRDefault="00F821DF" w:rsidP="0031772C">
      <w:pPr>
        <w:pStyle w:val="Claneka"/>
        <w:keepLines w:val="0"/>
        <w:widowControl/>
        <w:numPr>
          <w:ilvl w:val="2"/>
          <w:numId w:val="23"/>
        </w:numPr>
        <w:spacing w:line="240" w:lineRule="auto"/>
        <w:jc w:val="both"/>
        <w:rPr>
          <w:rFonts w:ascii="Arial" w:hAnsi="Arial" w:cs="Arial"/>
        </w:rPr>
      </w:pPr>
      <w:r w:rsidRPr="00FD2B61">
        <w:rPr>
          <w:rFonts w:ascii="Arial" w:hAnsi="Arial" w:cs="Arial"/>
          <w:bCs/>
        </w:rPr>
        <w:t xml:space="preserve">Šetření průběhu vlastnických hranic řešených pozemků </w:t>
      </w:r>
      <w:r w:rsidR="00C643A6" w:rsidRPr="00FD2B61">
        <w:rPr>
          <w:rFonts w:ascii="Arial" w:hAnsi="Arial" w:cs="Arial"/>
          <w:bCs/>
        </w:rPr>
        <w:t>s </w:t>
      </w:r>
      <w:r w:rsidR="00C643A6" w:rsidRPr="005D6395">
        <w:rPr>
          <w:rFonts w:ascii="Arial" w:hAnsi="Arial" w:cs="Arial"/>
          <w:bCs/>
        </w:rPr>
        <w:t xml:space="preserve">porosty </w:t>
      </w:r>
      <w:r w:rsidRPr="005D6395">
        <w:rPr>
          <w:rFonts w:ascii="Arial" w:hAnsi="Arial" w:cs="Arial"/>
          <w:bCs/>
        </w:rPr>
        <w:t xml:space="preserve">pro účely návrhu </w:t>
      </w:r>
      <w:r w:rsidRPr="005D6395">
        <w:rPr>
          <w:rFonts w:ascii="Arial" w:hAnsi="Arial" w:cs="Arial"/>
        </w:rPr>
        <w:t>KoPÚ – 1x listinné a 1x digitální vyhotovení (CD/DVD) určené Objednateli;</w:t>
      </w:r>
      <w:r w:rsidR="0031772C" w:rsidRPr="005D6395">
        <w:rPr>
          <w:rFonts w:ascii="Arial" w:hAnsi="Arial" w:cs="Arial"/>
        </w:rPr>
        <w:t xml:space="preserve"> </w:t>
      </w:r>
      <w:r w:rsidR="0031772C" w:rsidRPr="005D6395">
        <w:rPr>
          <w:rFonts w:ascii="Arial" w:hAnsi="Arial" w:cs="Arial"/>
          <w:b/>
          <w:bCs/>
        </w:rPr>
        <w:t>NENÍ PŘEDMĚTEM TÉTO SMLOUVY</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07B1BF12" w:rsidR="00B9128B" w:rsidRPr="00FD2B61"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w:t>
      </w:r>
      <w:r w:rsidRPr="00FD2B61">
        <w:rPr>
          <w:rFonts w:ascii="Arial" w:hAnsi="Arial" w:cs="Arial"/>
        </w:rPr>
        <w:t xml:space="preserve">Objednateli + </w:t>
      </w:r>
      <w:r w:rsidR="00CE1D51" w:rsidRPr="005D26A1">
        <w:rPr>
          <w:rFonts w:ascii="Arial" w:hAnsi="Arial" w:cs="Arial"/>
        </w:rPr>
        <w:t>3</w:t>
      </w:r>
      <w:r w:rsidRPr="005D26A1">
        <w:rPr>
          <w:rFonts w:ascii="Arial" w:hAnsi="Arial" w:cs="Arial"/>
        </w:rPr>
        <w:t>x</w:t>
      </w:r>
      <w:r w:rsidRPr="00FD2B61">
        <w:rPr>
          <w:rFonts w:ascii="Arial" w:hAnsi="Arial" w:cs="Arial"/>
        </w:rPr>
        <w:t xml:space="preserve"> listinné vyhotovení přílohy k</w:t>
      </w:r>
      <w:r w:rsidR="00D7135F" w:rsidRPr="00FD2B61">
        <w:rPr>
          <w:rFonts w:ascii="Arial" w:hAnsi="Arial" w:cs="Arial"/>
        </w:rPr>
        <w:t> </w:t>
      </w:r>
      <w:r w:rsidRPr="00FD2B61">
        <w:rPr>
          <w:rFonts w:ascii="Arial" w:hAnsi="Arial" w:cs="Arial"/>
        </w:rPr>
        <w:t>rozhodnutí o schválení návrhu, jedno určené Objednateli</w:t>
      </w:r>
      <w:r w:rsidR="00CE1D51" w:rsidRPr="00FD2B61">
        <w:rPr>
          <w:rFonts w:ascii="Arial" w:hAnsi="Arial" w:cs="Arial"/>
        </w:rPr>
        <w:t xml:space="preserve">, 1x příslušné obci </w:t>
      </w:r>
      <w:r w:rsidRPr="00FD2B61">
        <w:rPr>
          <w:rFonts w:ascii="Arial" w:hAnsi="Arial" w:cs="Arial"/>
        </w:rPr>
        <w:t xml:space="preserve">a </w:t>
      </w:r>
      <w:r w:rsidR="009438B9" w:rsidRPr="00FD2B61">
        <w:rPr>
          <w:rFonts w:ascii="Arial" w:hAnsi="Arial" w:cs="Arial"/>
        </w:rPr>
        <w:t>1x k rozeslání účastníkům řízení</w:t>
      </w:r>
      <w:r w:rsidRPr="00FD2B61">
        <w:rPr>
          <w:rFonts w:ascii="Arial" w:hAnsi="Arial" w:cs="Arial"/>
        </w:rPr>
        <w:t>;</w:t>
      </w:r>
      <w:bookmarkEnd w:id="81"/>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w:t>
      </w:r>
      <w:r w:rsidRPr="5784E4A4">
        <w:rPr>
          <w:rFonts w:ascii="Arial" w:hAnsi="Arial" w:cs="Arial"/>
        </w:rPr>
        <w:lastRenderedPageBreak/>
        <w:t xml:space="preserve">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w:t>
      </w:r>
      <w:r w:rsidRPr="00ED6435">
        <w:rPr>
          <w:rFonts w:ascii="Arial" w:hAnsi="Arial" w:cs="Arial"/>
          <w:szCs w:val="22"/>
        </w:rPr>
        <w:lastRenderedPageBreak/>
        <w:t>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A8C330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714C0" w:rsidRPr="006714C0">
        <w:rPr>
          <w:rFonts w:ascii="Arial" w:hAnsi="Arial" w:cs="Arial"/>
          <w:szCs w:val="22"/>
        </w:rPr>
        <w:t>Kroměříž, adresa Riegrovo nám. 3228/22, 767 01 Kroměříž</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lastRenderedPageBreak/>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 xml:space="preserve">trany prohlašují, že taková odměna činí </w:t>
      </w:r>
      <w:r w:rsidRPr="00ED6435">
        <w:rPr>
          <w:rFonts w:ascii="Arial" w:hAnsi="Arial" w:cs="Arial"/>
          <w:szCs w:val="22"/>
        </w:rPr>
        <w:lastRenderedPageBreak/>
        <w:t>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xml:space="preserve">, že totéž učiní všechny další osoby, kterým byly Důvěrné informace Zhotovitelem zpřístupněny. </w:t>
      </w:r>
      <w:r w:rsidRPr="00ED6435">
        <w:rPr>
          <w:rFonts w:ascii="Arial" w:hAnsi="Arial" w:cs="Arial"/>
          <w:szCs w:val="22"/>
        </w:rPr>
        <w:lastRenderedPageBreak/>
        <w:t>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4F8F05A3"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w:t>
      </w:r>
      <w:r w:rsidRPr="00ED6435">
        <w:rPr>
          <w:rFonts w:ascii="Arial" w:hAnsi="Arial" w:cs="Arial"/>
          <w:szCs w:val="22"/>
        </w:rPr>
        <w:lastRenderedPageBreak/>
        <w:t>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lastRenderedPageBreak/>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lastRenderedPageBreak/>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lastRenderedPageBreak/>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07CCD3F5" w:rsidR="00B3745E" w:rsidRPr="00ED6435" w:rsidRDefault="00B3745E" w:rsidP="00874627">
      <w:pPr>
        <w:spacing w:line="240" w:lineRule="auto"/>
        <w:jc w:val="center"/>
        <w:rPr>
          <w:rFonts w:ascii="Arial" w:hAnsi="Arial" w:cs="Arial"/>
        </w:rPr>
      </w:pP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C0B955" w14:textId="77777777" w:rsidR="00137A44" w:rsidRDefault="00137A44" w:rsidP="007936E4">
      <w:pPr>
        <w:spacing w:after="0"/>
      </w:pPr>
      <w:r>
        <w:separator/>
      </w:r>
    </w:p>
  </w:endnote>
  <w:endnote w:type="continuationSeparator" w:id="0">
    <w:p w14:paraId="42E5A943" w14:textId="77777777" w:rsidR="00137A44" w:rsidRDefault="00137A44" w:rsidP="007936E4">
      <w:pPr>
        <w:spacing w:after="0"/>
      </w:pPr>
      <w:r>
        <w:continuationSeparator/>
      </w:r>
    </w:p>
  </w:endnote>
  <w:endnote w:type="continuationNotice" w:id="1">
    <w:p w14:paraId="045E8F5C" w14:textId="77777777" w:rsidR="00137A44" w:rsidRDefault="00137A4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B029F" w:rsidRPr="00330188" w:rsidRDefault="007B029F"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840907" w14:textId="77777777" w:rsidR="00137A44" w:rsidRDefault="00137A44" w:rsidP="007936E4">
      <w:pPr>
        <w:spacing w:after="0"/>
      </w:pPr>
      <w:r>
        <w:separator/>
      </w:r>
    </w:p>
  </w:footnote>
  <w:footnote w:type="continuationSeparator" w:id="0">
    <w:p w14:paraId="433A0DA7" w14:textId="77777777" w:rsidR="00137A44" w:rsidRDefault="00137A44" w:rsidP="007936E4">
      <w:pPr>
        <w:spacing w:after="0"/>
      </w:pPr>
      <w:r>
        <w:continuationSeparator/>
      </w:r>
    </w:p>
  </w:footnote>
  <w:footnote w:type="continuationNotice" w:id="1">
    <w:p w14:paraId="6B8CC1B6" w14:textId="77777777" w:rsidR="00137A44" w:rsidRDefault="00137A4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7A355AE7" w:rsidR="007B029F" w:rsidRPr="001D4BED" w:rsidRDefault="007B029F"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Pr="00732B13">
      <w:rPr>
        <w:szCs w:val="16"/>
      </w:rPr>
      <w:t xml:space="preserve">v k.ú. </w:t>
    </w:r>
    <w:r w:rsidR="007A239F" w:rsidRPr="007A239F">
      <w:rPr>
        <w:szCs w:val="16"/>
      </w:rPr>
      <w:t xml:space="preserve">Kostelany, </w:t>
    </w:r>
    <w:proofErr w:type="spellStart"/>
    <w:r w:rsidR="007A239F" w:rsidRPr="007A239F">
      <w:rPr>
        <w:szCs w:val="16"/>
      </w:rPr>
      <w:t>Újezdsko</w:t>
    </w:r>
    <w:proofErr w:type="spellEnd"/>
    <w:r w:rsidR="007A239F" w:rsidRPr="007A239F">
      <w:rPr>
        <w:szCs w:val="16"/>
      </w:rPr>
      <w:t>, Lhotka u Kroměříže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260AC" w14:textId="0733AA45" w:rsidR="007B029F" w:rsidRPr="008C42CC" w:rsidRDefault="007B029F" w:rsidP="007A239F">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t xml:space="preserve">Číslo Smlouvy Objednatele: </w:t>
    </w:r>
  </w:p>
  <w:p w14:paraId="5EB20BA7" w14:textId="6417E006" w:rsidR="007B029F" w:rsidRPr="008C42CC" w:rsidRDefault="007B029F" w:rsidP="007A239F">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t xml:space="preserve">Číslo Smlouvy Zhotovitele: </w:t>
    </w:r>
  </w:p>
  <w:p w14:paraId="6F75F815" w14:textId="1A2DB76D" w:rsidR="007B029F" w:rsidRPr="008C42CC" w:rsidRDefault="007B029F" w:rsidP="007A239F">
    <w:pPr>
      <w:pStyle w:val="Zhlav"/>
      <w:pBdr>
        <w:bottom w:val="single" w:sz="6" w:space="1" w:color="auto"/>
      </w:pBdr>
      <w:tabs>
        <w:tab w:val="clear" w:pos="4703"/>
        <w:tab w:val="clear" w:pos="9406"/>
        <w:tab w:val="left" w:pos="4253"/>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proofState w:spelling="clean"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39DC"/>
    <w:rsid w:val="000043C9"/>
    <w:rsid w:val="00004EE5"/>
    <w:rsid w:val="00004FA2"/>
    <w:rsid w:val="00005D70"/>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3B89"/>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62D9"/>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35B"/>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0F6E97"/>
    <w:rsid w:val="00100121"/>
    <w:rsid w:val="0010023B"/>
    <w:rsid w:val="00100318"/>
    <w:rsid w:val="00101717"/>
    <w:rsid w:val="001020B7"/>
    <w:rsid w:val="00102AD4"/>
    <w:rsid w:val="0010384D"/>
    <w:rsid w:val="00104108"/>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37A44"/>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1A6"/>
    <w:rsid w:val="0015753D"/>
    <w:rsid w:val="00160C0B"/>
    <w:rsid w:val="00160D1D"/>
    <w:rsid w:val="00161C0B"/>
    <w:rsid w:val="001627B1"/>
    <w:rsid w:val="001639E5"/>
    <w:rsid w:val="001641D6"/>
    <w:rsid w:val="00165182"/>
    <w:rsid w:val="00165673"/>
    <w:rsid w:val="00165D18"/>
    <w:rsid w:val="001679C6"/>
    <w:rsid w:val="0017116A"/>
    <w:rsid w:val="00171FB9"/>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774"/>
    <w:rsid w:val="001B085F"/>
    <w:rsid w:val="001B0A7A"/>
    <w:rsid w:val="001B11D2"/>
    <w:rsid w:val="001B178C"/>
    <w:rsid w:val="001B2BBC"/>
    <w:rsid w:val="001B3074"/>
    <w:rsid w:val="001B3B51"/>
    <w:rsid w:val="001B405B"/>
    <w:rsid w:val="001B4F46"/>
    <w:rsid w:val="001B5117"/>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30C"/>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4388"/>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2C"/>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07C"/>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63F"/>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4F0"/>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38E5"/>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573C"/>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3A8"/>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5FBA"/>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6598"/>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6EE"/>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6A1"/>
    <w:rsid w:val="005D27AF"/>
    <w:rsid w:val="005D3C19"/>
    <w:rsid w:val="005D4377"/>
    <w:rsid w:val="005D5278"/>
    <w:rsid w:val="005D582F"/>
    <w:rsid w:val="005D6077"/>
    <w:rsid w:val="005D6395"/>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125"/>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BE3"/>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90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4C0"/>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6675"/>
    <w:rsid w:val="006C7BBC"/>
    <w:rsid w:val="006D186A"/>
    <w:rsid w:val="006D1923"/>
    <w:rsid w:val="006D1B7B"/>
    <w:rsid w:val="006D30DD"/>
    <w:rsid w:val="006D36B0"/>
    <w:rsid w:val="006D416D"/>
    <w:rsid w:val="006D5515"/>
    <w:rsid w:val="006D579F"/>
    <w:rsid w:val="006D57BF"/>
    <w:rsid w:val="006D779F"/>
    <w:rsid w:val="006D7FA5"/>
    <w:rsid w:val="006D7FB1"/>
    <w:rsid w:val="006E0560"/>
    <w:rsid w:val="006E07B5"/>
    <w:rsid w:val="006E08E9"/>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5C72"/>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2B13"/>
    <w:rsid w:val="007351BB"/>
    <w:rsid w:val="00736073"/>
    <w:rsid w:val="00737124"/>
    <w:rsid w:val="00737783"/>
    <w:rsid w:val="007400FD"/>
    <w:rsid w:val="00740B01"/>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769"/>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239F"/>
    <w:rsid w:val="007A3470"/>
    <w:rsid w:val="007A39E4"/>
    <w:rsid w:val="007A4CFB"/>
    <w:rsid w:val="007A54E4"/>
    <w:rsid w:val="007A5640"/>
    <w:rsid w:val="007A5799"/>
    <w:rsid w:val="007A6230"/>
    <w:rsid w:val="007A6ABA"/>
    <w:rsid w:val="007A6E7C"/>
    <w:rsid w:val="007A7A16"/>
    <w:rsid w:val="007B029F"/>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3BD"/>
    <w:rsid w:val="007C3A8C"/>
    <w:rsid w:val="007C3FE5"/>
    <w:rsid w:val="007C5142"/>
    <w:rsid w:val="007C6429"/>
    <w:rsid w:val="007C6AC2"/>
    <w:rsid w:val="007C6AF2"/>
    <w:rsid w:val="007C7169"/>
    <w:rsid w:val="007C721A"/>
    <w:rsid w:val="007C7ECB"/>
    <w:rsid w:val="007C7EDA"/>
    <w:rsid w:val="007D041D"/>
    <w:rsid w:val="007D0532"/>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13A5"/>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014"/>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627"/>
    <w:rsid w:val="00875190"/>
    <w:rsid w:val="00877793"/>
    <w:rsid w:val="00877D59"/>
    <w:rsid w:val="00881731"/>
    <w:rsid w:val="00881CCD"/>
    <w:rsid w:val="008831F4"/>
    <w:rsid w:val="00883B09"/>
    <w:rsid w:val="00884A7C"/>
    <w:rsid w:val="008867E3"/>
    <w:rsid w:val="00886ADD"/>
    <w:rsid w:val="00887302"/>
    <w:rsid w:val="00887760"/>
    <w:rsid w:val="00887D83"/>
    <w:rsid w:val="00891AB4"/>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2CC"/>
    <w:rsid w:val="008C47EE"/>
    <w:rsid w:val="008C4AB9"/>
    <w:rsid w:val="008C76AB"/>
    <w:rsid w:val="008C794C"/>
    <w:rsid w:val="008D1061"/>
    <w:rsid w:val="008D1549"/>
    <w:rsid w:val="008D21DB"/>
    <w:rsid w:val="008D2DA8"/>
    <w:rsid w:val="008D399A"/>
    <w:rsid w:val="008D4ECD"/>
    <w:rsid w:val="008D5269"/>
    <w:rsid w:val="008D60F8"/>
    <w:rsid w:val="008D743C"/>
    <w:rsid w:val="008E0443"/>
    <w:rsid w:val="008E17C3"/>
    <w:rsid w:val="008E1931"/>
    <w:rsid w:val="008E35DE"/>
    <w:rsid w:val="008E3E83"/>
    <w:rsid w:val="008E502E"/>
    <w:rsid w:val="008E527D"/>
    <w:rsid w:val="008E5965"/>
    <w:rsid w:val="008E5F1A"/>
    <w:rsid w:val="008E636F"/>
    <w:rsid w:val="008E6A70"/>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35D"/>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07CF"/>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32"/>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269"/>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3913"/>
    <w:rsid w:val="00A34112"/>
    <w:rsid w:val="00A35E8F"/>
    <w:rsid w:val="00A366D6"/>
    <w:rsid w:val="00A36D24"/>
    <w:rsid w:val="00A378D6"/>
    <w:rsid w:val="00A4198C"/>
    <w:rsid w:val="00A42BB8"/>
    <w:rsid w:val="00A435A0"/>
    <w:rsid w:val="00A44610"/>
    <w:rsid w:val="00A4505A"/>
    <w:rsid w:val="00A45451"/>
    <w:rsid w:val="00A45517"/>
    <w:rsid w:val="00A45F6A"/>
    <w:rsid w:val="00A50FEF"/>
    <w:rsid w:val="00A51CBD"/>
    <w:rsid w:val="00A52BE4"/>
    <w:rsid w:val="00A52E57"/>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59"/>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002B"/>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6C68"/>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2A82"/>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636"/>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0CC"/>
    <w:rsid w:val="00CA4458"/>
    <w:rsid w:val="00CA5520"/>
    <w:rsid w:val="00CA56E5"/>
    <w:rsid w:val="00CA5807"/>
    <w:rsid w:val="00CB06F9"/>
    <w:rsid w:val="00CB334D"/>
    <w:rsid w:val="00CB33EF"/>
    <w:rsid w:val="00CB3475"/>
    <w:rsid w:val="00CB3625"/>
    <w:rsid w:val="00CB3B7F"/>
    <w:rsid w:val="00CB44E5"/>
    <w:rsid w:val="00CB4C1B"/>
    <w:rsid w:val="00CB50F3"/>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1D51"/>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83F"/>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0AE0"/>
    <w:rsid w:val="00D126E9"/>
    <w:rsid w:val="00D12864"/>
    <w:rsid w:val="00D13336"/>
    <w:rsid w:val="00D13490"/>
    <w:rsid w:val="00D138A8"/>
    <w:rsid w:val="00D13B57"/>
    <w:rsid w:val="00D13DDF"/>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09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1C2C"/>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13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84F"/>
    <w:rsid w:val="00E62EB2"/>
    <w:rsid w:val="00E63F4D"/>
    <w:rsid w:val="00E65963"/>
    <w:rsid w:val="00E65FC6"/>
    <w:rsid w:val="00E6601B"/>
    <w:rsid w:val="00E66644"/>
    <w:rsid w:val="00E6762B"/>
    <w:rsid w:val="00E70361"/>
    <w:rsid w:val="00E7175E"/>
    <w:rsid w:val="00E71951"/>
    <w:rsid w:val="00E71A62"/>
    <w:rsid w:val="00E725E0"/>
    <w:rsid w:val="00E725FC"/>
    <w:rsid w:val="00E73909"/>
    <w:rsid w:val="00E75049"/>
    <w:rsid w:val="00E7558F"/>
    <w:rsid w:val="00E7614C"/>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0C4"/>
    <w:rsid w:val="00E9368E"/>
    <w:rsid w:val="00E952EA"/>
    <w:rsid w:val="00E95BB3"/>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5F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E05"/>
    <w:rsid w:val="00ED6435"/>
    <w:rsid w:val="00EE1BF1"/>
    <w:rsid w:val="00EE1EA2"/>
    <w:rsid w:val="00EE339A"/>
    <w:rsid w:val="00EE3D88"/>
    <w:rsid w:val="00EE532C"/>
    <w:rsid w:val="00EE5863"/>
    <w:rsid w:val="00EE5EA7"/>
    <w:rsid w:val="00EE75E5"/>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5EC4"/>
    <w:rsid w:val="00F061C4"/>
    <w:rsid w:val="00F0752E"/>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31FC"/>
    <w:rsid w:val="00F241DF"/>
    <w:rsid w:val="00F249A4"/>
    <w:rsid w:val="00F26210"/>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1C93"/>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6CF"/>
    <w:rsid w:val="00FC1DD7"/>
    <w:rsid w:val="00FC3C7C"/>
    <w:rsid w:val="00FC3FAD"/>
    <w:rsid w:val="00FC420D"/>
    <w:rsid w:val="00FC52DB"/>
    <w:rsid w:val="00FC5674"/>
    <w:rsid w:val="00FC6BB1"/>
    <w:rsid w:val="00FC6E92"/>
    <w:rsid w:val="00FC725C"/>
    <w:rsid w:val="00FD0E75"/>
    <w:rsid w:val="00FD1357"/>
    <w:rsid w:val="00FD1B71"/>
    <w:rsid w:val="00FD1F1E"/>
    <w:rsid w:val="00FD2B61"/>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0752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0752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0752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22635-6AE1-4594-A31F-20E7DA2C7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15383</Words>
  <Characters>90762</Characters>
  <Application>Microsoft Office Word</Application>
  <DocSecurity>0</DocSecurity>
  <Lines>756</Lines>
  <Paragraphs>211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2021-06-23T09:14:00Z</dcterms:created>
  <dcterms:modified xsi:type="dcterms:W3CDTF">2021-07-16T09:51:00Z</dcterms:modified>
</cp:coreProperties>
</file>